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A0FC" w14:textId="694BC7F2" w:rsidR="00AD2F03" w:rsidRPr="00092D22" w:rsidRDefault="00092D22" w:rsidP="00092D22">
      <w:pPr>
        <w:rPr>
          <w:rFonts w:ascii="Calibri" w:eastAsia="Calibri" w:hAnsi="Calibri" w:cs="Calibri"/>
          <w:b/>
          <w:bCs/>
        </w:rPr>
      </w:pPr>
      <w:r w:rsidRPr="0094631B">
        <w:rPr>
          <w:rFonts w:ascii="Calibri" w:eastAsia="Calibri" w:hAnsi="Calibri" w:cs="Calibri"/>
          <w:b/>
          <w:bCs/>
        </w:rPr>
        <w:t>202</w:t>
      </w:r>
      <w:r>
        <w:rPr>
          <w:rFonts w:ascii="Calibri" w:eastAsia="Calibri" w:hAnsi="Calibri" w:cs="Calibri"/>
          <w:b/>
          <w:bCs/>
        </w:rPr>
        <w:t>1</w:t>
      </w:r>
      <w:r w:rsidRPr="0094631B">
        <w:rPr>
          <w:rFonts w:ascii="Calibri" w:eastAsia="Calibri" w:hAnsi="Calibri" w:cs="Calibri"/>
          <w:b/>
          <w:bCs/>
        </w:rPr>
        <w:t>-202</w:t>
      </w:r>
      <w:r>
        <w:rPr>
          <w:rFonts w:ascii="Calibri" w:eastAsia="Calibri" w:hAnsi="Calibri" w:cs="Calibri"/>
          <w:b/>
          <w:bCs/>
        </w:rPr>
        <w:t>2</w:t>
      </w:r>
      <w:r w:rsidRPr="0094631B">
        <w:rPr>
          <w:rFonts w:ascii="Calibri" w:eastAsia="Calibri" w:hAnsi="Calibri" w:cs="Calibri"/>
          <w:b/>
          <w:bCs/>
        </w:rPr>
        <w:t xml:space="preserve"> Eğitim-Öğretim Yılı </w:t>
      </w:r>
      <w:r w:rsidR="00A94706">
        <w:rPr>
          <w:rFonts w:ascii="Calibri" w:eastAsia="Calibri" w:hAnsi="Calibri" w:cs="Calibri"/>
          <w:b/>
          <w:bCs/>
        </w:rPr>
        <w:t xml:space="preserve">Bahar Dönemi </w:t>
      </w:r>
      <w:r>
        <w:rPr>
          <w:rFonts w:ascii="Calibri" w:eastAsia="Calibri" w:hAnsi="Calibri" w:cs="Calibri"/>
          <w:b/>
          <w:bCs/>
        </w:rPr>
        <w:t>Beşeri</w:t>
      </w:r>
      <w:r w:rsidRPr="0094631B">
        <w:rPr>
          <w:rFonts w:ascii="Calibri" w:eastAsia="Calibri" w:hAnsi="Calibri" w:cs="Calibri"/>
          <w:b/>
          <w:bCs/>
        </w:rPr>
        <w:t xml:space="preserve"> Bilimler Fakültesi Çift Anadal ve Yandal Kontenjanları</w:t>
      </w:r>
    </w:p>
    <w:tbl>
      <w:tblPr>
        <w:tblpPr w:leftFromText="141" w:rightFromText="141" w:vertAnchor="page" w:horzAnchor="margin" w:tblpY="1936"/>
        <w:tblW w:w="14906" w:type="dxa"/>
        <w:tblCellMar>
          <w:left w:w="0" w:type="dxa"/>
          <w:right w:w="0" w:type="dxa"/>
        </w:tblCellMar>
        <w:tblLook w:val="04A0" w:firstRow="1" w:lastRow="0" w:firstColumn="1" w:lastColumn="0" w:noHBand="0" w:noVBand="1"/>
      </w:tblPr>
      <w:tblGrid>
        <w:gridCol w:w="2768"/>
        <w:gridCol w:w="16"/>
        <w:gridCol w:w="1293"/>
        <w:gridCol w:w="16"/>
        <w:gridCol w:w="1962"/>
        <w:gridCol w:w="16"/>
        <w:gridCol w:w="1268"/>
        <w:gridCol w:w="16"/>
        <w:gridCol w:w="7535"/>
        <w:gridCol w:w="16"/>
      </w:tblGrid>
      <w:tr w:rsidR="00626DB8" w:rsidRPr="00A110F7" w14:paraId="02A3BEB3" w14:textId="77777777" w:rsidTr="00AD3AC2">
        <w:trPr>
          <w:trHeight w:val="547"/>
        </w:trPr>
        <w:tc>
          <w:tcPr>
            <w:tcW w:w="276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D05B7F8" w14:textId="7777777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b/>
                <w:bCs/>
                <w:color w:val="000000"/>
                <w:sz w:val="20"/>
                <w:szCs w:val="20"/>
              </w:rPr>
              <w:t>Bölüm</w:t>
            </w:r>
          </w:p>
        </w:tc>
        <w:tc>
          <w:tcPr>
            <w:tcW w:w="0" w:type="auto"/>
            <w:vAlign w:val="center"/>
            <w:hideMark/>
          </w:tcPr>
          <w:p w14:paraId="4F6F6A07" w14:textId="77777777" w:rsidR="00626DB8" w:rsidRPr="00A110F7" w:rsidRDefault="00626DB8" w:rsidP="00626DB8">
            <w:pPr>
              <w:spacing w:after="0" w:line="240" w:lineRule="auto"/>
              <w:rPr>
                <w:rFonts w:eastAsia="Calibri" w:cstheme="minorHAnsi"/>
                <w:sz w:val="20"/>
                <w:szCs w:val="20"/>
              </w:rPr>
            </w:pPr>
          </w:p>
        </w:tc>
        <w:tc>
          <w:tcPr>
            <w:tcW w:w="129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436C95" w14:textId="7777777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b/>
                <w:bCs/>
                <w:color w:val="000000"/>
                <w:sz w:val="20"/>
                <w:szCs w:val="20"/>
              </w:rPr>
              <w:t>Yarıyıl</w:t>
            </w:r>
          </w:p>
        </w:tc>
        <w:tc>
          <w:tcPr>
            <w:tcW w:w="0" w:type="auto"/>
            <w:vAlign w:val="center"/>
            <w:hideMark/>
          </w:tcPr>
          <w:p w14:paraId="35A94208" w14:textId="77777777" w:rsidR="00626DB8" w:rsidRPr="00A110F7" w:rsidRDefault="00626DB8" w:rsidP="00626DB8">
            <w:pPr>
              <w:spacing w:after="0" w:line="240" w:lineRule="auto"/>
              <w:rPr>
                <w:rFonts w:eastAsia="Calibri" w:cstheme="minorHAnsi"/>
                <w:sz w:val="20"/>
                <w:szCs w:val="20"/>
              </w:rPr>
            </w:pPr>
          </w:p>
        </w:tc>
        <w:tc>
          <w:tcPr>
            <w:tcW w:w="196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95705B3" w14:textId="7777777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b/>
                <w:bCs/>
                <w:color w:val="000000"/>
                <w:sz w:val="20"/>
                <w:szCs w:val="20"/>
              </w:rPr>
              <w:t>Bölüm Kontenjanı</w:t>
            </w:r>
          </w:p>
          <w:p w14:paraId="5A826F41" w14:textId="7777777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b/>
                <w:bCs/>
                <w:color w:val="000000"/>
                <w:sz w:val="20"/>
                <w:szCs w:val="20"/>
              </w:rPr>
              <w:t>(3. / 4. Yarıyıl)</w:t>
            </w:r>
          </w:p>
        </w:tc>
        <w:tc>
          <w:tcPr>
            <w:tcW w:w="0" w:type="auto"/>
            <w:vAlign w:val="center"/>
            <w:hideMark/>
          </w:tcPr>
          <w:p w14:paraId="58F2F88A" w14:textId="77777777" w:rsidR="00626DB8" w:rsidRPr="00A110F7" w:rsidRDefault="00626DB8" w:rsidP="00626DB8">
            <w:pPr>
              <w:spacing w:after="0" w:line="240" w:lineRule="auto"/>
              <w:rPr>
                <w:rFonts w:eastAsia="Calibri" w:cstheme="minorHAnsi"/>
                <w:sz w:val="20"/>
                <w:szCs w:val="20"/>
              </w:rPr>
            </w:pPr>
          </w:p>
        </w:tc>
        <w:tc>
          <w:tcPr>
            <w:tcW w:w="12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C359D7F" w14:textId="7777777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b/>
                <w:bCs/>
                <w:color w:val="000000"/>
                <w:sz w:val="20"/>
                <w:szCs w:val="20"/>
              </w:rPr>
              <w:t>Çift Ana Dal Kontenjanı</w:t>
            </w:r>
          </w:p>
        </w:tc>
        <w:tc>
          <w:tcPr>
            <w:tcW w:w="0" w:type="auto"/>
            <w:vAlign w:val="center"/>
            <w:hideMark/>
          </w:tcPr>
          <w:p w14:paraId="2FE80966" w14:textId="77777777" w:rsidR="00626DB8" w:rsidRPr="00A110F7" w:rsidRDefault="00626DB8" w:rsidP="00626DB8">
            <w:pPr>
              <w:spacing w:after="0" w:line="240" w:lineRule="auto"/>
              <w:rPr>
                <w:rFonts w:eastAsia="Calibri" w:cstheme="minorHAnsi"/>
                <w:sz w:val="20"/>
                <w:szCs w:val="20"/>
              </w:rPr>
            </w:pPr>
          </w:p>
        </w:tc>
        <w:tc>
          <w:tcPr>
            <w:tcW w:w="753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BD560F" w14:textId="7777777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b/>
                <w:bCs/>
                <w:color w:val="000000"/>
                <w:sz w:val="20"/>
                <w:szCs w:val="20"/>
              </w:rPr>
              <w:t>Çift Ana Dal Başvurusu Yapabilecek Bölümler</w:t>
            </w:r>
          </w:p>
        </w:tc>
        <w:tc>
          <w:tcPr>
            <w:tcW w:w="0" w:type="auto"/>
            <w:vAlign w:val="center"/>
            <w:hideMark/>
          </w:tcPr>
          <w:p w14:paraId="419B6CA5" w14:textId="77777777" w:rsidR="00626DB8" w:rsidRPr="00A110F7" w:rsidRDefault="00626DB8" w:rsidP="00626DB8">
            <w:pPr>
              <w:spacing w:after="0" w:line="240" w:lineRule="auto"/>
              <w:rPr>
                <w:rFonts w:eastAsia="Calibri" w:cstheme="minorHAnsi"/>
                <w:sz w:val="20"/>
                <w:szCs w:val="20"/>
              </w:rPr>
            </w:pPr>
          </w:p>
        </w:tc>
      </w:tr>
      <w:tr w:rsidR="00626DB8" w:rsidRPr="00A110F7" w14:paraId="77B95ADA" w14:textId="77777777" w:rsidTr="00626DB8">
        <w:trPr>
          <w:trHeight w:val="223"/>
        </w:trPr>
        <w:tc>
          <w:tcPr>
            <w:tcW w:w="27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D79AD0" w14:textId="77777777" w:rsidR="00626DB8" w:rsidRPr="00A110F7" w:rsidRDefault="00626DB8" w:rsidP="00626DB8">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 xml:space="preserve">İngiliz Dili ve Edebiyatı </w:t>
            </w:r>
          </w:p>
        </w:tc>
        <w:tc>
          <w:tcPr>
            <w:tcW w:w="0" w:type="auto"/>
            <w:vAlign w:val="center"/>
            <w:hideMark/>
          </w:tcPr>
          <w:p w14:paraId="105B09D7" w14:textId="77777777" w:rsidR="00626DB8" w:rsidRPr="00A110F7" w:rsidRDefault="00626DB8" w:rsidP="00626DB8">
            <w:pPr>
              <w:spacing w:after="0" w:line="240" w:lineRule="auto"/>
              <w:rPr>
                <w:rFonts w:eastAsia="Calibri" w:cstheme="minorHAnsi"/>
                <w:sz w:val="20"/>
                <w:szCs w:val="20"/>
              </w:rPr>
            </w:pPr>
          </w:p>
        </w:tc>
        <w:tc>
          <w:tcPr>
            <w:tcW w:w="12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953348" w14:textId="7777777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color w:val="000000"/>
                <w:sz w:val="20"/>
                <w:szCs w:val="20"/>
              </w:rPr>
              <w:t>3./4.Yarıyıl</w:t>
            </w:r>
          </w:p>
        </w:tc>
        <w:tc>
          <w:tcPr>
            <w:tcW w:w="0" w:type="auto"/>
            <w:vAlign w:val="center"/>
            <w:hideMark/>
          </w:tcPr>
          <w:p w14:paraId="69DD1125" w14:textId="77777777" w:rsidR="00626DB8" w:rsidRPr="00A110F7" w:rsidRDefault="00626DB8" w:rsidP="00626DB8">
            <w:pPr>
              <w:spacing w:after="0" w:line="240" w:lineRule="auto"/>
              <w:rPr>
                <w:rFonts w:eastAsia="Calibri" w:cstheme="minorHAnsi"/>
                <w:sz w:val="20"/>
                <w:szCs w:val="20"/>
              </w:rPr>
            </w:pPr>
          </w:p>
        </w:tc>
        <w:tc>
          <w:tcPr>
            <w:tcW w:w="1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E796ED" w14:textId="27D6B9E8"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45</w:t>
            </w:r>
          </w:p>
        </w:tc>
        <w:tc>
          <w:tcPr>
            <w:tcW w:w="0" w:type="auto"/>
            <w:vAlign w:val="center"/>
            <w:hideMark/>
          </w:tcPr>
          <w:p w14:paraId="2F95DDD0" w14:textId="77777777" w:rsidR="00626DB8" w:rsidRPr="00A110F7" w:rsidRDefault="00626DB8" w:rsidP="00626DB8">
            <w:pPr>
              <w:spacing w:after="0" w:line="240" w:lineRule="auto"/>
              <w:rPr>
                <w:rFonts w:eastAsia="Calibri" w:cstheme="minorHAnsi"/>
                <w:sz w:val="20"/>
                <w:szCs w:val="20"/>
              </w:rPr>
            </w:pPr>
          </w:p>
        </w:tc>
        <w:tc>
          <w:tcPr>
            <w:tcW w:w="1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6B34A1" w14:textId="5A35BB21" w:rsidR="00626DB8" w:rsidRPr="00A110F7" w:rsidRDefault="00304187" w:rsidP="00626DB8">
            <w:pPr>
              <w:spacing w:before="100" w:beforeAutospacing="1" w:after="100" w:afterAutospacing="1" w:line="252" w:lineRule="auto"/>
              <w:jc w:val="center"/>
              <w:rPr>
                <w:rFonts w:eastAsia="Calibri" w:cstheme="minorHAnsi"/>
                <w:sz w:val="20"/>
                <w:szCs w:val="20"/>
              </w:rPr>
            </w:pPr>
            <w:r>
              <w:rPr>
                <w:rFonts w:eastAsia="Calibri" w:cstheme="minorHAnsi"/>
                <w:sz w:val="20"/>
                <w:szCs w:val="20"/>
              </w:rPr>
              <w:t>18</w:t>
            </w:r>
          </w:p>
        </w:tc>
        <w:tc>
          <w:tcPr>
            <w:tcW w:w="0" w:type="auto"/>
            <w:vAlign w:val="center"/>
            <w:hideMark/>
          </w:tcPr>
          <w:p w14:paraId="62CEC393" w14:textId="77777777" w:rsidR="00626DB8" w:rsidRPr="00A110F7" w:rsidRDefault="00626DB8" w:rsidP="00626DB8">
            <w:pPr>
              <w:spacing w:after="0" w:line="240" w:lineRule="auto"/>
              <w:rPr>
                <w:rFonts w:eastAsia="Calibri" w:cstheme="minorHAnsi"/>
                <w:sz w:val="20"/>
                <w:szCs w:val="20"/>
              </w:rPr>
            </w:pPr>
          </w:p>
        </w:tc>
        <w:tc>
          <w:tcPr>
            <w:tcW w:w="75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31DC5C" w14:textId="77777777" w:rsidR="00626DB8" w:rsidRPr="00A110F7" w:rsidRDefault="00626DB8" w:rsidP="00626DB8">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Psikoloji, Siyaset Bilimi ve Kamu Yönetimi, Siyaset Bilimi ve Uluslararası İlişkiler, İngilizce Mütercim ve Tercümanlık, Türk Dili ve Edebiyatı</w:t>
            </w:r>
          </w:p>
        </w:tc>
        <w:tc>
          <w:tcPr>
            <w:tcW w:w="0" w:type="auto"/>
            <w:vAlign w:val="center"/>
            <w:hideMark/>
          </w:tcPr>
          <w:p w14:paraId="60DF75DC" w14:textId="77777777" w:rsidR="00626DB8" w:rsidRPr="00A110F7" w:rsidRDefault="00626DB8" w:rsidP="00626DB8">
            <w:pPr>
              <w:spacing w:after="0" w:line="240" w:lineRule="auto"/>
              <w:rPr>
                <w:rFonts w:eastAsia="Calibri" w:cstheme="minorHAnsi"/>
                <w:sz w:val="20"/>
                <w:szCs w:val="20"/>
              </w:rPr>
            </w:pPr>
          </w:p>
        </w:tc>
      </w:tr>
      <w:tr w:rsidR="00626DB8" w:rsidRPr="00A110F7" w14:paraId="2C02F9D4" w14:textId="77777777" w:rsidTr="00626DB8">
        <w:trPr>
          <w:trHeight w:val="568"/>
        </w:trPr>
        <w:tc>
          <w:tcPr>
            <w:tcW w:w="27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DF468C" w14:textId="77777777" w:rsidR="00626DB8" w:rsidRPr="00A110F7" w:rsidRDefault="00626DB8" w:rsidP="00626DB8">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Psikoloji</w:t>
            </w:r>
          </w:p>
        </w:tc>
        <w:tc>
          <w:tcPr>
            <w:tcW w:w="0" w:type="auto"/>
            <w:vAlign w:val="center"/>
            <w:hideMark/>
          </w:tcPr>
          <w:p w14:paraId="3CA22B52" w14:textId="77777777" w:rsidR="00626DB8" w:rsidRPr="00A110F7" w:rsidRDefault="00626DB8" w:rsidP="00626DB8">
            <w:pPr>
              <w:spacing w:after="0" w:line="240" w:lineRule="auto"/>
              <w:rPr>
                <w:rFonts w:eastAsia="Calibri" w:cstheme="minorHAnsi"/>
                <w:sz w:val="20"/>
                <w:szCs w:val="20"/>
              </w:rPr>
            </w:pPr>
          </w:p>
        </w:tc>
        <w:tc>
          <w:tcPr>
            <w:tcW w:w="12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64C70D" w14:textId="7777777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4.Yarıyıl</w:t>
            </w:r>
          </w:p>
        </w:tc>
        <w:tc>
          <w:tcPr>
            <w:tcW w:w="0" w:type="auto"/>
            <w:vAlign w:val="center"/>
            <w:hideMark/>
          </w:tcPr>
          <w:p w14:paraId="19350488" w14:textId="77777777" w:rsidR="00626DB8" w:rsidRPr="00A110F7" w:rsidRDefault="00626DB8" w:rsidP="00626DB8">
            <w:pPr>
              <w:spacing w:after="0" w:line="240" w:lineRule="auto"/>
              <w:rPr>
                <w:rFonts w:eastAsia="Calibri" w:cstheme="minorHAnsi"/>
                <w:sz w:val="20"/>
                <w:szCs w:val="20"/>
              </w:rPr>
            </w:pPr>
          </w:p>
        </w:tc>
        <w:tc>
          <w:tcPr>
            <w:tcW w:w="1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FBA1D6" w14:textId="7777777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70</w:t>
            </w:r>
          </w:p>
        </w:tc>
        <w:tc>
          <w:tcPr>
            <w:tcW w:w="0" w:type="auto"/>
            <w:vAlign w:val="center"/>
            <w:hideMark/>
          </w:tcPr>
          <w:p w14:paraId="4D7C4CB5" w14:textId="77777777" w:rsidR="00626DB8" w:rsidRPr="00A110F7" w:rsidRDefault="00626DB8" w:rsidP="00626DB8">
            <w:pPr>
              <w:spacing w:after="0" w:line="240" w:lineRule="auto"/>
              <w:rPr>
                <w:rFonts w:eastAsia="Calibri" w:cstheme="minorHAnsi"/>
                <w:sz w:val="20"/>
                <w:szCs w:val="20"/>
              </w:rPr>
            </w:pPr>
          </w:p>
        </w:tc>
        <w:tc>
          <w:tcPr>
            <w:tcW w:w="1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979DE9" w14:textId="7777777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28</w:t>
            </w:r>
          </w:p>
        </w:tc>
        <w:tc>
          <w:tcPr>
            <w:tcW w:w="0" w:type="auto"/>
            <w:vAlign w:val="center"/>
            <w:hideMark/>
          </w:tcPr>
          <w:p w14:paraId="3791CB89" w14:textId="77777777" w:rsidR="00626DB8" w:rsidRPr="00A110F7" w:rsidRDefault="00626DB8" w:rsidP="00626DB8">
            <w:pPr>
              <w:spacing w:after="0" w:line="240" w:lineRule="auto"/>
              <w:rPr>
                <w:rFonts w:eastAsia="Calibri" w:cstheme="minorHAnsi"/>
                <w:sz w:val="20"/>
                <w:szCs w:val="20"/>
              </w:rPr>
            </w:pPr>
          </w:p>
        </w:tc>
        <w:tc>
          <w:tcPr>
            <w:tcW w:w="75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3A2314" w14:textId="77777777" w:rsidR="00626DB8" w:rsidRPr="00A110F7" w:rsidRDefault="00626DB8" w:rsidP="00626DB8">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Beslenme ve Diyetetik, Çocuk Gelişimi, Dil ve Konuşma Terapisi, Fizyoterapi ve Rehabilitasyon, İngiliz Dili ve Edebiyatı, Siyaset Bilimi ve Kamu Yönetimi, Siyaset Bilimi ve Uluslararası İlişkiler, İngilizce Mütercim ve Tercümanlık, Türk Dili ve Edebiyatı</w:t>
            </w:r>
          </w:p>
        </w:tc>
        <w:tc>
          <w:tcPr>
            <w:tcW w:w="0" w:type="auto"/>
            <w:vAlign w:val="center"/>
            <w:hideMark/>
          </w:tcPr>
          <w:p w14:paraId="2460AE14" w14:textId="77777777" w:rsidR="00626DB8" w:rsidRPr="00A110F7" w:rsidRDefault="00626DB8" w:rsidP="00626DB8">
            <w:pPr>
              <w:spacing w:after="0" w:line="240" w:lineRule="auto"/>
              <w:rPr>
                <w:rFonts w:eastAsia="Calibri" w:cstheme="minorHAnsi"/>
                <w:sz w:val="20"/>
                <w:szCs w:val="20"/>
              </w:rPr>
            </w:pPr>
          </w:p>
        </w:tc>
      </w:tr>
      <w:tr w:rsidR="00626DB8" w:rsidRPr="00A110F7" w14:paraId="25849573" w14:textId="77777777" w:rsidTr="00626DB8">
        <w:trPr>
          <w:trHeight w:val="405"/>
        </w:trPr>
        <w:tc>
          <w:tcPr>
            <w:tcW w:w="27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36F536" w14:textId="77777777" w:rsidR="00626DB8" w:rsidRPr="00A110F7" w:rsidRDefault="00626DB8" w:rsidP="00626DB8">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İngilizce Mütercim ve Tercümanlık</w:t>
            </w:r>
          </w:p>
        </w:tc>
        <w:tc>
          <w:tcPr>
            <w:tcW w:w="0" w:type="auto"/>
            <w:vAlign w:val="center"/>
            <w:hideMark/>
          </w:tcPr>
          <w:p w14:paraId="1C69DF21" w14:textId="77777777" w:rsidR="00626DB8" w:rsidRPr="00A110F7" w:rsidRDefault="00626DB8" w:rsidP="00626DB8">
            <w:pPr>
              <w:spacing w:after="0" w:line="240" w:lineRule="auto"/>
              <w:rPr>
                <w:rFonts w:eastAsia="Calibri" w:cstheme="minorHAnsi"/>
                <w:sz w:val="20"/>
                <w:szCs w:val="20"/>
              </w:rPr>
            </w:pPr>
          </w:p>
        </w:tc>
        <w:tc>
          <w:tcPr>
            <w:tcW w:w="12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A1A58B" w14:textId="7777777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color w:val="000000"/>
                <w:sz w:val="20"/>
                <w:szCs w:val="20"/>
              </w:rPr>
              <w:t>3./4.Yarıyıl</w:t>
            </w:r>
          </w:p>
        </w:tc>
        <w:tc>
          <w:tcPr>
            <w:tcW w:w="0" w:type="auto"/>
            <w:vAlign w:val="center"/>
            <w:hideMark/>
          </w:tcPr>
          <w:p w14:paraId="685893F2" w14:textId="77777777" w:rsidR="00626DB8" w:rsidRPr="00A110F7" w:rsidRDefault="00626DB8" w:rsidP="00626DB8">
            <w:pPr>
              <w:spacing w:after="0" w:line="240" w:lineRule="auto"/>
              <w:rPr>
                <w:rFonts w:eastAsia="Calibri" w:cstheme="minorHAnsi"/>
                <w:sz w:val="20"/>
                <w:szCs w:val="20"/>
              </w:rPr>
            </w:pPr>
          </w:p>
        </w:tc>
        <w:tc>
          <w:tcPr>
            <w:tcW w:w="1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308B93" w14:textId="356ACF3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45</w:t>
            </w:r>
          </w:p>
        </w:tc>
        <w:tc>
          <w:tcPr>
            <w:tcW w:w="0" w:type="auto"/>
            <w:vAlign w:val="center"/>
            <w:hideMark/>
          </w:tcPr>
          <w:p w14:paraId="46674604" w14:textId="77777777" w:rsidR="00626DB8" w:rsidRPr="00A110F7" w:rsidRDefault="00626DB8" w:rsidP="00626DB8">
            <w:pPr>
              <w:spacing w:after="0" w:line="240" w:lineRule="auto"/>
              <w:rPr>
                <w:rFonts w:eastAsia="Calibri" w:cstheme="minorHAnsi"/>
                <w:sz w:val="20"/>
                <w:szCs w:val="20"/>
              </w:rPr>
            </w:pPr>
          </w:p>
        </w:tc>
        <w:tc>
          <w:tcPr>
            <w:tcW w:w="1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F5E977" w14:textId="17B7B724" w:rsidR="00626DB8" w:rsidRPr="00A110F7" w:rsidRDefault="00304187" w:rsidP="00626DB8">
            <w:pPr>
              <w:spacing w:before="100" w:beforeAutospacing="1" w:after="100" w:afterAutospacing="1" w:line="252" w:lineRule="auto"/>
              <w:jc w:val="center"/>
              <w:rPr>
                <w:rFonts w:eastAsia="Calibri" w:cstheme="minorHAnsi"/>
                <w:sz w:val="20"/>
                <w:szCs w:val="20"/>
              </w:rPr>
            </w:pPr>
            <w:r>
              <w:rPr>
                <w:rFonts w:eastAsia="Calibri" w:cstheme="minorHAnsi"/>
                <w:sz w:val="20"/>
                <w:szCs w:val="20"/>
              </w:rPr>
              <w:t>18</w:t>
            </w:r>
          </w:p>
        </w:tc>
        <w:tc>
          <w:tcPr>
            <w:tcW w:w="0" w:type="auto"/>
            <w:vAlign w:val="center"/>
            <w:hideMark/>
          </w:tcPr>
          <w:p w14:paraId="2F0A1DD3" w14:textId="77777777" w:rsidR="00626DB8" w:rsidRPr="00A110F7" w:rsidRDefault="00626DB8" w:rsidP="00626DB8">
            <w:pPr>
              <w:spacing w:after="0" w:line="240" w:lineRule="auto"/>
              <w:rPr>
                <w:rFonts w:eastAsia="Calibri" w:cstheme="minorHAnsi"/>
                <w:sz w:val="20"/>
                <w:szCs w:val="20"/>
              </w:rPr>
            </w:pPr>
          </w:p>
        </w:tc>
        <w:tc>
          <w:tcPr>
            <w:tcW w:w="75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26E5D9" w14:textId="77777777" w:rsidR="00626DB8" w:rsidRPr="00A110F7" w:rsidRDefault="00626DB8" w:rsidP="00626DB8">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İngiliz Dili ve Edebiyatı, Türk Dili ve Edebiyatı, Psikoloji, Siyaset Bilimi ve Uluslararası İlişkiler, Siyaset Bilimi ve Kamu Yönetimi</w:t>
            </w:r>
          </w:p>
        </w:tc>
        <w:tc>
          <w:tcPr>
            <w:tcW w:w="0" w:type="auto"/>
            <w:vAlign w:val="center"/>
            <w:hideMark/>
          </w:tcPr>
          <w:p w14:paraId="194C772C" w14:textId="77777777" w:rsidR="00626DB8" w:rsidRPr="00A110F7" w:rsidRDefault="00626DB8" w:rsidP="00626DB8">
            <w:pPr>
              <w:spacing w:after="0" w:line="240" w:lineRule="auto"/>
              <w:rPr>
                <w:rFonts w:eastAsia="Calibri" w:cstheme="minorHAnsi"/>
                <w:sz w:val="20"/>
                <w:szCs w:val="20"/>
              </w:rPr>
            </w:pPr>
          </w:p>
        </w:tc>
      </w:tr>
      <w:tr w:rsidR="00626DB8" w:rsidRPr="00A110F7" w14:paraId="085B2BDD" w14:textId="77777777" w:rsidTr="00626DB8">
        <w:trPr>
          <w:trHeight w:val="223"/>
        </w:trPr>
        <w:tc>
          <w:tcPr>
            <w:tcW w:w="27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6614AC" w14:textId="77777777" w:rsidR="00626DB8" w:rsidRPr="00A110F7" w:rsidRDefault="00626DB8" w:rsidP="00626DB8">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Türk Dili ve Edebiyatı</w:t>
            </w:r>
          </w:p>
        </w:tc>
        <w:tc>
          <w:tcPr>
            <w:tcW w:w="0" w:type="auto"/>
            <w:vAlign w:val="center"/>
            <w:hideMark/>
          </w:tcPr>
          <w:p w14:paraId="6933F7A7" w14:textId="77777777" w:rsidR="00626DB8" w:rsidRPr="00A110F7" w:rsidRDefault="00626DB8" w:rsidP="00626DB8">
            <w:pPr>
              <w:spacing w:after="0" w:line="240" w:lineRule="auto"/>
              <w:rPr>
                <w:rFonts w:eastAsia="Calibri" w:cstheme="minorHAnsi"/>
                <w:sz w:val="20"/>
                <w:szCs w:val="20"/>
              </w:rPr>
            </w:pPr>
          </w:p>
        </w:tc>
        <w:tc>
          <w:tcPr>
            <w:tcW w:w="12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B0B476" w14:textId="7777777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color w:val="000000"/>
                <w:sz w:val="20"/>
                <w:szCs w:val="20"/>
              </w:rPr>
              <w:t>4. Yarıyıl</w:t>
            </w:r>
          </w:p>
        </w:tc>
        <w:tc>
          <w:tcPr>
            <w:tcW w:w="0" w:type="auto"/>
            <w:vAlign w:val="center"/>
            <w:hideMark/>
          </w:tcPr>
          <w:p w14:paraId="5B07D0D5" w14:textId="77777777" w:rsidR="00626DB8" w:rsidRPr="00A110F7" w:rsidRDefault="00626DB8" w:rsidP="00626DB8">
            <w:pPr>
              <w:spacing w:after="0" w:line="240" w:lineRule="auto"/>
              <w:rPr>
                <w:rFonts w:eastAsia="Calibri" w:cstheme="minorHAnsi"/>
                <w:sz w:val="20"/>
                <w:szCs w:val="20"/>
              </w:rPr>
            </w:pPr>
          </w:p>
        </w:tc>
        <w:tc>
          <w:tcPr>
            <w:tcW w:w="1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E35D89" w14:textId="7777777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40</w:t>
            </w:r>
          </w:p>
        </w:tc>
        <w:tc>
          <w:tcPr>
            <w:tcW w:w="0" w:type="auto"/>
            <w:vAlign w:val="center"/>
            <w:hideMark/>
          </w:tcPr>
          <w:p w14:paraId="0E8828AA" w14:textId="77777777" w:rsidR="00626DB8" w:rsidRPr="00A110F7" w:rsidRDefault="00626DB8" w:rsidP="00626DB8">
            <w:pPr>
              <w:spacing w:after="0" w:line="240" w:lineRule="auto"/>
              <w:rPr>
                <w:rFonts w:eastAsia="Calibri" w:cstheme="minorHAnsi"/>
                <w:sz w:val="20"/>
                <w:szCs w:val="20"/>
              </w:rPr>
            </w:pPr>
          </w:p>
        </w:tc>
        <w:tc>
          <w:tcPr>
            <w:tcW w:w="1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8CB7B5" w14:textId="77777777" w:rsidR="00626DB8" w:rsidRPr="00A110F7" w:rsidRDefault="00626DB8" w:rsidP="00626DB8">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16</w:t>
            </w:r>
          </w:p>
        </w:tc>
        <w:tc>
          <w:tcPr>
            <w:tcW w:w="0" w:type="auto"/>
            <w:vAlign w:val="center"/>
            <w:hideMark/>
          </w:tcPr>
          <w:p w14:paraId="69706C33" w14:textId="77777777" w:rsidR="00626DB8" w:rsidRPr="00A110F7" w:rsidRDefault="00626DB8" w:rsidP="00626DB8">
            <w:pPr>
              <w:spacing w:after="0" w:line="240" w:lineRule="auto"/>
              <w:rPr>
                <w:rFonts w:eastAsia="Calibri" w:cstheme="minorHAnsi"/>
                <w:sz w:val="20"/>
                <w:szCs w:val="20"/>
              </w:rPr>
            </w:pPr>
          </w:p>
        </w:tc>
        <w:tc>
          <w:tcPr>
            <w:tcW w:w="75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F3CB61" w14:textId="77777777" w:rsidR="00626DB8" w:rsidRPr="00A110F7" w:rsidRDefault="00626DB8" w:rsidP="00626DB8">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İngiliz Dili ve Edebiyatı, Psikoloji, İngilizce Mütercim Tercümanlık, Siyaset Bilimi ve Uluslararası İlişkiler, Siyaset Bilimi ve Kamu Yönetimi</w:t>
            </w:r>
          </w:p>
        </w:tc>
        <w:tc>
          <w:tcPr>
            <w:tcW w:w="0" w:type="auto"/>
            <w:vAlign w:val="center"/>
            <w:hideMark/>
          </w:tcPr>
          <w:p w14:paraId="5BCDFC76" w14:textId="77777777" w:rsidR="00626DB8" w:rsidRPr="00A110F7" w:rsidRDefault="00626DB8" w:rsidP="00626DB8">
            <w:pPr>
              <w:spacing w:after="0" w:line="240" w:lineRule="auto"/>
              <w:rPr>
                <w:rFonts w:eastAsia="Calibri" w:cstheme="minorHAnsi"/>
                <w:sz w:val="20"/>
                <w:szCs w:val="20"/>
              </w:rPr>
            </w:pPr>
          </w:p>
        </w:tc>
      </w:tr>
    </w:tbl>
    <w:p w14:paraId="1C171322" w14:textId="77777777" w:rsidR="00092D22" w:rsidRPr="00AD2F03" w:rsidRDefault="00092D22" w:rsidP="00AD2F03">
      <w:pPr>
        <w:spacing w:before="100" w:beforeAutospacing="1" w:after="100" w:afterAutospacing="1" w:line="240" w:lineRule="auto"/>
        <w:rPr>
          <w:rFonts w:ascii="Calibri" w:eastAsia="Calibri" w:hAnsi="Calibri" w:cs="Calibri"/>
          <w:lang w:eastAsia="tr-TR"/>
        </w:rPr>
      </w:pPr>
    </w:p>
    <w:tbl>
      <w:tblPr>
        <w:tblpPr w:leftFromText="141" w:rightFromText="141" w:bottomFromText="70" w:vertAnchor="text"/>
        <w:tblW w:w="14996" w:type="dxa"/>
        <w:tblCellMar>
          <w:left w:w="0" w:type="dxa"/>
          <w:right w:w="0" w:type="dxa"/>
        </w:tblCellMar>
        <w:tblLook w:val="04A0" w:firstRow="1" w:lastRow="0" w:firstColumn="1" w:lastColumn="0" w:noHBand="0" w:noVBand="1"/>
      </w:tblPr>
      <w:tblGrid>
        <w:gridCol w:w="2786"/>
        <w:gridCol w:w="1570"/>
        <w:gridCol w:w="152"/>
        <w:gridCol w:w="49"/>
        <w:gridCol w:w="1568"/>
        <w:gridCol w:w="1283"/>
        <w:gridCol w:w="782"/>
        <w:gridCol w:w="6806"/>
      </w:tblGrid>
      <w:tr w:rsidR="00AD2F03" w:rsidRPr="00A110F7" w14:paraId="34E094C2" w14:textId="77777777" w:rsidTr="00AD3AC2">
        <w:trPr>
          <w:trHeight w:val="1114"/>
        </w:trPr>
        <w:tc>
          <w:tcPr>
            <w:tcW w:w="278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8FC016" w14:textId="77777777" w:rsidR="00AD2F03" w:rsidRPr="00A110F7" w:rsidRDefault="00AD2F0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b/>
                <w:bCs/>
                <w:color w:val="000000"/>
                <w:sz w:val="20"/>
                <w:szCs w:val="20"/>
              </w:rPr>
              <w:t>Bölüm</w:t>
            </w:r>
          </w:p>
        </w:tc>
        <w:tc>
          <w:tcPr>
            <w:tcW w:w="1570"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66C8CBFB" w14:textId="77777777" w:rsidR="00AD2F03" w:rsidRPr="00A110F7" w:rsidRDefault="00AD2F0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b/>
                <w:bCs/>
                <w:color w:val="000000"/>
                <w:sz w:val="20"/>
                <w:szCs w:val="20"/>
              </w:rPr>
              <w:t>Yarıyıl</w:t>
            </w:r>
          </w:p>
        </w:tc>
        <w:tc>
          <w:tcPr>
            <w:tcW w:w="201"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463AAB" w14:textId="77777777" w:rsidR="00AD2F03" w:rsidRPr="00A110F7" w:rsidRDefault="00AD2F0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color w:val="000000"/>
                <w:sz w:val="20"/>
                <w:szCs w:val="20"/>
              </w:rPr>
              <w:t> </w:t>
            </w:r>
          </w:p>
        </w:tc>
        <w:tc>
          <w:tcPr>
            <w:tcW w:w="15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1458DD5" w14:textId="77777777" w:rsidR="00AD2F03" w:rsidRPr="00A110F7" w:rsidRDefault="00AD2F0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b/>
                <w:bCs/>
                <w:color w:val="000000"/>
                <w:sz w:val="20"/>
                <w:szCs w:val="20"/>
              </w:rPr>
              <w:t>Bölüm Kontenjanı</w:t>
            </w:r>
          </w:p>
          <w:p w14:paraId="445F0ACE" w14:textId="31E00803" w:rsidR="00AD2F03" w:rsidRPr="00A110F7" w:rsidRDefault="00AD2F0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b/>
                <w:bCs/>
                <w:color w:val="000000"/>
                <w:sz w:val="20"/>
                <w:szCs w:val="20"/>
              </w:rPr>
              <w:t>(3. /</w:t>
            </w:r>
            <w:r w:rsidR="00B318E3" w:rsidRPr="00A110F7">
              <w:rPr>
                <w:rFonts w:eastAsia="Calibri" w:cstheme="minorHAnsi"/>
                <w:b/>
                <w:bCs/>
                <w:color w:val="000000"/>
                <w:sz w:val="20"/>
                <w:szCs w:val="20"/>
              </w:rPr>
              <w:t>4</w:t>
            </w:r>
            <w:r w:rsidRPr="00A110F7">
              <w:rPr>
                <w:rFonts w:eastAsia="Calibri" w:cstheme="minorHAnsi"/>
                <w:b/>
                <w:bCs/>
                <w:color w:val="000000"/>
                <w:sz w:val="20"/>
                <w:szCs w:val="20"/>
              </w:rPr>
              <w:t>.</w:t>
            </w:r>
            <w:r w:rsidR="00B318E3" w:rsidRPr="00A110F7">
              <w:rPr>
                <w:rFonts w:eastAsia="Calibri" w:cstheme="minorHAnsi"/>
                <w:b/>
                <w:bCs/>
                <w:color w:val="000000"/>
                <w:sz w:val="20"/>
                <w:szCs w:val="20"/>
              </w:rPr>
              <w:t>/6.</w:t>
            </w:r>
            <w:r w:rsidRPr="00A110F7">
              <w:rPr>
                <w:rFonts w:eastAsia="Calibri" w:cstheme="minorHAnsi"/>
                <w:b/>
                <w:bCs/>
                <w:color w:val="000000"/>
                <w:sz w:val="20"/>
                <w:szCs w:val="20"/>
              </w:rPr>
              <w:t xml:space="preserve"> Yarıyıl)</w:t>
            </w:r>
          </w:p>
        </w:tc>
        <w:tc>
          <w:tcPr>
            <w:tcW w:w="128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D2E664B" w14:textId="77777777" w:rsidR="00AD2F03" w:rsidRPr="00A110F7" w:rsidRDefault="00AD2F0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b/>
                <w:bCs/>
                <w:color w:val="000000"/>
                <w:sz w:val="20"/>
                <w:szCs w:val="20"/>
              </w:rPr>
              <w:t>Yan Dal Kontenjanı</w:t>
            </w:r>
          </w:p>
        </w:tc>
        <w:tc>
          <w:tcPr>
            <w:tcW w:w="7588"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816FC79" w14:textId="77777777" w:rsidR="00AD2F03" w:rsidRPr="00A110F7" w:rsidRDefault="00AD2F0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b/>
                <w:bCs/>
                <w:color w:val="000000"/>
                <w:sz w:val="20"/>
                <w:szCs w:val="20"/>
              </w:rPr>
              <w:t>Yan Dal Başvurusu Yapabilecek Bölümler</w:t>
            </w:r>
          </w:p>
        </w:tc>
      </w:tr>
      <w:tr w:rsidR="00AD2F03" w:rsidRPr="00A110F7" w14:paraId="4B4F5835" w14:textId="77777777" w:rsidTr="00626DB8">
        <w:trPr>
          <w:trHeight w:val="461"/>
        </w:trPr>
        <w:tc>
          <w:tcPr>
            <w:tcW w:w="27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B7B869" w14:textId="77777777" w:rsidR="00AD2F03" w:rsidRPr="00A110F7" w:rsidRDefault="00AD2F03" w:rsidP="00AD2F03">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 xml:space="preserve">İngiliz Dili ve Edebiyatı </w:t>
            </w:r>
          </w:p>
        </w:tc>
        <w:tc>
          <w:tcPr>
            <w:tcW w:w="1570" w:type="dxa"/>
            <w:tcBorders>
              <w:top w:val="nil"/>
              <w:left w:val="nil"/>
              <w:bottom w:val="single" w:sz="8" w:space="0" w:color="auto"/>
              <w:right w:val="nil"/>
            </w:tcBorders>
            <w:tcMar>
              <w:top w:w="0" w:type="dxa"/>
              <w:left w:w="70" w:type="dxa"/>
              <w:bottom w:w="0" w:type="dxa"/>
              <w:right w:w="70" w:type="dxa"/>
            </w:tcMar>
            <w:vAlign w:val="center"/>
            <w:hideMark/>
          </w:tcPr>
          <w:p w14:paraId="712A5721" w14:textId="278920B2" w:rsidR="00AD2F03" w:rsidRPr="00A110F7" w:rsidRDefault="00AD2F0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color w:val="000000"/>
                <w:sz w:val="20"/>
                <w:szCs w:val="20"/>
              </w:rPr>
              <w:t>3./</w:t>
            </w:r>
            <w:r w:rsidR="006A2C60" w:rsidRPr="00A110F7">
              <w:rPr>
                <w:rFonts w:eastAsia="Calibri" w:cstheme="minorHAnsi"/>
                <w:color w:val="000000"/>
                <w:sz w:val="20"/>
                <w:szCs w:val="20"/>
              </w:rPr>
              <w:t>4</w:t>
            </w:r>
            <w:r w:rsidRPr="00A110F7">
              <w:rPr>
                <w:rFonts w:eastAsia="Calibri" w:cstheme="minorHAnsi"/>
                <w:color w:val="000000"/>
                <w:sz w:val="20"/>
                <w:szCs w:val="20"/>
              </w:rPr>
              <w:t>.</w:t>
            </w:r>
            <w:r w:rsidR="006A2C60" w:rsidRPr="00A110F7">
              <w:rPr>
                <w:rFonts w:eastAsia="Calibri" w:cstheme="minorHAnsi"/>
                <w:color w:val="000000"/>
                <w:sz w:val="20"/>
                <w:szCs w:val="20"/>
              </w:rPr>
              <w:t>/6.</w:t>
            </w:r>
            <w:r w:rsidRPr="00A110F7">
              <w:rPr>
                <w:rFonts w:eastAsia="Calibri" w:cstheme="minorHAnsi"/>
                <w:color w:val="000000"/>
                <w:sz w:val="20"/>
                <w:szCs w:val="20"/>
              </w:rPr>
              <w:t>Yarıyıl</w:t>
            </w:r>
          </w:p>
        </w:tc>
        <w:tc>
          <w:tcPr>
            <w:tcW w:w="201"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5D75AB" w14:textId="77777777" w:rsidR="00AD2F03" w:rsidRPr="00A110F7" w:rsidRDefault="00AD2F0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color w:val="000000"/>
                <w:sz w:val="20"/>
                <w:szCs w:val="20"/>
              </w:rPr>
              <w:t> </w:t>
            </w:r>
          </w:p>
        </w:tc>
        <w:tc>
          <w:tcPr>
            <w:tcW w:w="15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77CB29" w14:textId="12D47A9C" w:rsidR="00AD2F03" w:rsidRPr="00A110F7" w:rsidRDefault="00DD06F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45</w:t>
            </w:r>
            <w:r w:rsidR="00D438BC" w:rsidRPr="00A110F7">
              <w:rPr>
                <w:rFonts w:eastAsia="Calibri" w:cstheme="minorHAnsi"/>
                <w:sz w:val="20"/>
                <w:szCs w:val="20"/>
              </w:rPr>
              <w:t>/</w:t>
            </w:r>
            <w:r w:rsidR="0025748D" w:rsidRPr="00A110F7">
              <w:rPr>
                <w:rFonts w:eastAsia="Calibri" w:cstheme="minorHAnsi"/>
                <w:sz w:val="20"/>
                <w:szCs w:val="20"/>
              </w:rPr>
              <w:t>60</w:t>
            </w:r>
          </w:p>
        </w:tc>
        <w:tc>
          <w:tcPr>
            <w:tcW w:w="12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B9938D" w14:textId="4A5B92AE" w:rsidR="00AD2F03" w:rsidRPr="00A110F7" w:rsidRDefault="00E5164F"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42</w:t>
            </w:r>
          </w:p>
        </w:tc>
        <w:tc>
          <w:tcPr>
            <w:tcW w:w="758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C5E5E29" w14:textId="77777777" w:rsidR="00AD2F03" w:rsidRPr="00A110F7" w:rsidRDefault="00AD2F03" w:rsidP="00AD2F03">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Psikoloji, Siyaset Bilimi ve Kamu Yönetimi, Siyaset Bilimi ve Uluslararası İlişkiler, İngilizce Mütercim ve Tercümanlık, Türk Dili ve Edebiyatı</w:t>
            </w:r>
          </w:p>
        </w:tc>
      </w:tr>
      <w:tr w:rsidR="00AD2F03" w:rsidRPr="00A110F7" w14:paraId="52FEC34F" w14:textId="77777777" w:rsidTr="00626DB8">
        <w:trPr>
          <w:trHeight w:val="827"/>
        </w:trPr>
        <w:tc>
          <w:tcPr>
            <w:tcW w:w="27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F7D946" w14:textId="77777777" w:rsidR="00AD2F03" w:rsidRPr="00A110F7" w:rsidRDefault="00AD2F03" w:rsidP="00AD2F03">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Psikoloji</w:t>
            </w:r>
          </w:p>
        </w:tc>
        <w:tc>
          <w:tcPr>
            <w:tcW w:w="1570" w:type="dxa"/>
            <w:tcBorders>
              <w:top w:val="nil"/>
              <w:left w:val="nil"/>
              <w:bottom w:val="single" w:sz="8" w:space="0" w:color="auto"/>
              <w:right w:val="nil"/>
            </w:tcBorders>
            <w:tcMar>
              <w:top w:w="0" w:type="dxa"/>
              <w:left w:w="70" w:type="dxa"/>
              <w:bottom w:w="0" w:type="dxa"/>
              <w:right w:w="70" w:type="dxa"/>
            </w:tcMar>
            <w:vAlign w:val="center"/>
            <w:hideMark/>
          </w:tcPr>
          <w:p w14:paraId="68571B1C" w14:textId="3BCFA210" w:rsidR="00AD2F03" w:rsidRPr="00A110F7" w:rsidRDefault="00B318E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4./6.</w:t>
            </w:r>
            <w:r w:rsidR="00AD2F03" w:rsidRPr="00A110F7">
              <w:rPr>
                <w:rFonts w:eastAsia="Calibri" w:cstheme="minorHAnsi"/>
                <w:sz w:val="20"/>
                <w:szCs w:val="20"/>
              </w:rPr>
              <w:t>Yarıyıl</w:t>
            </w:r>
          </w:p>
        </w:tc>
        <w:tc>
          <w:tcPr>
            <w:tcW w:w="201"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B7E25A" w14:textId="77777777" w:rsidR="00AD2F03" w:rsidRPr="00A110F7" w:rsidRDefault="00AD2F0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color w:val="000000"/>
                <w:sz w:val="20"/>
                <w:szCs w:val="20"/>
              </w:rPr>
              <w:t> </w:t>
            </w:r>
          </w:p>
        </w:tc>
        <w:tc>
          <w:tcPr>
            <w:tcW w:w="15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738716" w14:textId="3B900B22" w:rsidR="00AD2F03" w:rsidRPr="00A110F7" w:rsidRDefault="00D873E5"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70/60</w:t>
            </w:r>
          </w:p>
        </w:tc>
        <w:tc>
          <w:tcPr>
            <w:tcW w:w="12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124284" w14:textId="6167CB19" w:rsidR="00AD2F03" w:rsidRPr="00A110F7" w:rsidRDefault="009A6120"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52</w:t>
            </w:r>
          </w:p>
        </w:tc>
        <w:tc>
          <w:tcPr>
            <w:tcW w:w="758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178E8E88" w14:textId="77777777" w:rsidR="00AD2F03" w:rsidRPr="00A110F7" w:rsidRDefault="00AD2F03" w:rsidP="00AD2F03">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Beslenme ve Diyetetik, Çocuk Gelişimi, Dil ve Konuşma Terapisi, Fizyoterapi ve Rehabilitasyon, İngiliz Dili ve Edebiyatı, Siyaset Bilimi ve Kamu Yönetimi, Siyaset Bilimi ve Uluslararası İlişkiler, İngilizce Mütercim ve Tercümanlık, Türk Dili ve Edebiyatı</w:t>
            </w:r>
          </w:p>
        </w:tc>
      </w:tr>
      <w:tr w:rsidR="00AD2F03" w:rsidRPr="00A110F7" w14:paraId="788624F3" w14:textId="77777777" w:rsidTr="00626DB8">
        <w:trPr>
          <w:trHeight w:val="461"/>
        </w:trPr>
        <w:tc>
          <w:tcPr>
            <w:tcW w:w="27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97879E" w14:textId="77777777" w:rsidR="00AD2F03" w:rsidRPr="00A110F7" w:rsidRDefault="00AD2F03" w:rsidP="00AD2F03">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İngilizce Mütercim ve Tercümanlık</w:t>
            </w:r>
          </w:p>
        </w:tc>
        <w:tc>
          <w:tcPr>
            <w:tcW w:w="1570" w:type="dxa"/>
            <w:tcBorders>
              <w:top w:val="nil"/>
              <w:left w:val="nil"/>
              <w:bottom w:val="single" w:sz="8" w:space="0" w:color="auto"/>
              <w:right w:val="nil"/>
            </w:tcBorders>
            <w:tcMar>
              <w:top w:w="0" w:type="dxa"/>
              <w:left w:w="70" w:type="dxa"/>
              <w:bottom w:w="0" w:type="dxa"/>
              <w:right w:w="70" w:type="dxa"/>
            </w:tcMar>
            <w:vAlign w:val="center"/>
            <w:hideMark/>
          </w:tcPr>
          <w:p w14:paraId="5A3A6AAD" w14:textId="589DE10D" w:rsidR="00AD2F03" w:rsidRPr="00A110F7" w:rsidRDefault="00AD2F0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color w:val="000000"/>
                <w:sz w:val="20"/>
                <w:szCs w:val="20"/>
              </w:rPr>
              <w:t>3./</w:t>
            </w:r>
            <w:r w:rsidR="005B6612" w:rsidRPr="00A110F7">
              <w:rPr>
                <w:rFonts w:eastAsia="Calibri" w:cstheme="minorHAnsi"/>
                <w:color w:val="000000"/>
                <w:sz w:val="20"/>
                <w:szCs w:val="20"/>
              </w:rPr>
              <w:t>4./6</w:t>
            </w:r>
            <w:r w:rsidRPr="00A110F7">
              <w:rPr>
                <w:rFonts w:eastAsia="Calibri" w:cstheme="minorHAnsi"/>
                <w:color w:val="000000"/>
                <w:sz w:val="20"/>
                <w:szCs w:val="20"/>
              </w:rPr>
              <w:t>.Yarıyıl</w:t>
            </w:r>
          </w:p>
        </w:tc>
        <w:tc>
          <w:tcPr>
            <w:tcW w:w="201"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1B441F" w14:textId="77777777" w:rsidR="00AD2F03" w:rsidRPr="00A110F7" w:rsidRDefault="00AD2F0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color w:val="000000"/>
                <w:sz w:val="20"/>
                <w:szCs w:val="20"/>
              </w:rPr>
              <w:t> </w:t>
            </w:r>
          </w:p>
        </w:tc>
        <w:tc>
          <w:tcPr>
            <w:tcW w:w="15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110180" w14:textId="7A99147E" w:rsidR="00AD2F03" w:rsidRPr="00A110F7" w:rsidRDefault="00DD06F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45/60</w:t>
            </w:r>
          </w:p>
        </w:tc>
        <w:tc>
          <w:tcPr>
            <w:tcW w:w="12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7353BA" w14:textId="4182FDD0" w:rsidR="00AD2F03" w:rsidRPr="00A110F7" w:rsidRDefault="00E5164F"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42</w:t>
            </w:r>
          </w:p>
        </w:tc>
        <w:tc>
          <w:tcPr>
            <w:tcW w:w="758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4D600AAB" w14:textId="77777777" w:rsidR="00AD2F03" w:rsidRPr="00A110F7" w:rsidRDefault="00AD2F03" w:rsidP="00AD2F03">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İngiliz Dili ve Edebiyatı, Türk Dili ve Edebiyatı, Psikoloji, Siyaset Bilimi ve Uluslararası İlişkiler, Siyaset Bilimi ve Kamu Yönetimi</w:t>
            </w:r>
          </w:p>
        </w:tc>
      </w:tr>
      <w:tr w:rsidR="00AD2F03" w:rsidRPr="00A110F7" w14:paraId="40B6F72C" w14:textId="77777777" w:rsidTr="00626DB8">
        <w:trPr>
          <w:trHeight w:val="461"/>
        </w:trPr>
        <w:tc>
          <w:tcPr>
            <w:tcW w:w="27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446E85" w14:textId="77777777" w:rsidR="00AD2F03" w:rsidRPr="00A110F7" w:rsidRDefault="00AD2F03" w:rsidP="00AD2F03">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Türk Dili ve Edebiyatı</w:t>
            </w:r>
          </w:p>
        </w:tc>
        <w:tc>
          <w:tcPr>
            <w:tcW w:w="1570" w:type="dxa"/>
            <w:tcBorders>
              <w:top w:val="nil"/>
              <w:left w:val="nil"/>
              <w:bottom w:val="single" w:sz="8" w:space="0" w:color="auto"/>
              <w:right w:val="nil"/>
            </w:tcBorders>
            <w:tcMar>
              <w:top w:w="0" w:type="dxa"/>
              <w:left w:w="70" w:type="dxa"/>
              <w:bottom w:w="0" w:type="dxa"/>
              <w:right w:w="70" w:type="dxa"/>
            </w:tcMar>
            <w:vAlign w:val="center"/>
            <w:hideMark/>
          </w:tcPr>
          <w:p w14:paraId="5550C20D" w14:textId="300385E0" w:rsidR="00AD2F03" w:rsidRPr="00A110F7" w:rsidRDefault="00B318E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4./6.</w:t>
            </w:r>
            <w:r w:rsidR="00AD2F03" w:rsidRPr="00A110F7">
              <w:rPr>
                <w:rFonts w:eastAsia="Calibri" w:cstheme="minorHAnsi"/>
                <w:sz w:val="20"/>
                <w:szCs w:val="20"/>
              </w:rPr>
              <w:t>Yarıyıl</w:t>
            </w:r>
          </w:p>
        </w:tc>
        <w:tc>
          <w:tcPr>
            <w:tcW w:w="201"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314F7B" w14:textId="77777777" w:rsidR="00AD2F03" w:rsidRPr="00A110F7" w:rsidRDefault="00AD2F03"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 </w:t>
            </w:r>
          </w:p>
        </w:tc>
        <w:tc>
          <w:tcPr>
            <w:tcW w:w="156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C2E497" w14:textId="25AFDAEE" w:rsidR="00AD2F03" w:rsidRPr="00A110F7" w:rsidRDefault="00166455"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40/60</w:t>
            </w:r>
          </w:p>
        </w:tc>
        <w:tc>
          <w:tcPr>
            <w:tcW w:w="12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C87CED" w14:textId="060B1B3E" w:rsidR="00AD2F03" w:rsidRPr="00A110F7" w:rsidRDefault="002416F6" w:rsidP="00AD2F03">
            <w:pPr>
              <w:spacing w:before="100" w:beforeAutospacing="1" w:after="100" w:afterAutospacing="1" w:line="252" w:lineRule="auto"/>
              <w:jc w:val="center"/>
              <w:rPr>
                <w:rFonts w:eastAsia="Calibri" w:cstheme="minorHAnsi"/>
                <w:sz w:val="20"/>
                <w:szCs w:val="20"/>
              </w:rPr>
            </w:pPr>
            <w:r w:rsidRPr="00A110F7">
              <w:rPr>
                <w:rFonts w:eastAsia="Calibri" w:cstheme="minorHAnsi"/>
                <w:sz w:val="20"/>
                <w:szCs w:val="20"/>
              </w:rPr>
              <w:t>40</w:t>
            </w:r>
          </w:p>
        </w:tc>
        <w:tc>
          <w:tcPr>
            <w:tcW w:w="758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56D648B" w14:textId="77777777" w:rsidR="00AD2F03" w:rsidRPr="00A110F7" w:rsidRDefault="00AD2F03" w:rsidP="00AD2F03">
            <w:pPr>
              <w:spacing w:before="100" w:beforeAutospacing="1" w:after="100" w:afterAutospacing="1" w:line="252" w:lineRule="auto"/>
              <w:rPr>
                <w:rFonts w:eastAsia="Calibri" w:cstheme="minorHAnsi"/>
                <w:sz w:val="20"/>
                <w:szCs w:val="20"/>
              </w:rPr>
            </w:pPr>
            <w:r w:rsidRPr="00A110F7">
              <w:rPr>
                <w:rFonts w:eastAsia="Calibri" w:cstheme="minorHAnsi"/>
                <w:color w:val="000000"/>
                <w:sz w:val="20"/>
                <w:szCs w:val="20"/>
              </w:rPr>
              <w:t>İngiliz Dili ve Edebiyatı, Psikoloji, İngilizce Mütercim Tercümanlık, Siyaset Bilimi ve Uluslararası İlişkiler, Siyaset Bilimi ve Kamu Yönetimi</w:t>
            </w:r>
          </w:p>
        </w:tc>
      </w:tr>
      <w:tr w:rsidR="00AD2F03" w:rsidRPr="00A110F7" w14:paraId="1D93C3E0" w14:textId="77777777" w:rsidTr="00626DB8">
        <w:trPr>
          <w:trHeight w:val="228"/>
        </w:trPr>
        <w:tc>
          <w:tcPr>
            <w:tcW w:w="2786" w:type="dxa"/>
            <w:vAlign w:val="center"/>
          </w:tcPr>
          <w:p w14:paraId="4635222F" w14:textId="77777777" w:rsidR="00AD2F03" w:rsidRPr="00A110F7" w:rsidRDefault="00AD2F03" w:rsidP="00AD2F03">
            <w:pPr>
              <w:spacing w:after="0" w:line="240" w:lineRule="auto"/>
              <w:rPr>
                <w:rFonts w:eastAsia="Calibri" w:cstheme="minorHAnsi"/>
                <w:sz w:val="20"/>
                <w:szCs w:val="20"/>
              </w:rPr>
            </w:pPr>
          </w:p>
        </w:tc>
        <w:tc>
          <w:tcPr>
            <w:tcW w:w="1570" w:type="dxa"/>
            <w:vAlign w:val="center"/>
            <w:hideMark/>
          </w:tcPr>
          <w:p w14:paraId="7F6D3EAF" w14:textId="77777777" w:rsidR="00AD2F03" w:rsidRPr="00A110F7" w:rsidRDefault="00AD2F03" w:rsidP="00AD2F03">
            <w:pPr>
              <w:spacing w:after="0" w:line="240" w:lineRule="auto"/>
              <w:rPr>
                <w:rFonts w:eastAsia="Calibri" w:cstheme="minorHAnsi"/>
                <w:sz w:val="20"/>
                <w:szCs w:val="20"/>
              </w:rPr>
            </w:pPr>
          </w:p>
        </w:tc>
        <w:tc>
          <w:tcPr>
            <w:tcW w:w="152" w:type="dxa"/>
            <w:vAlign w:val="center"/>
            <w:hideMark/>
          </w:tcPr>
          <w:p w14:paraId="1D0AC912" w14:textId="77777777" w:rsidR="00AD2F03" w:rsidRPr="00A110F7" w:rsidRDefault="00AD2F03" w:rsidP="00AD2F03">
            <w:pPr>
              <w:spacing w:after="0" w:line="240" w:lineRule="auto"/>
              <w:rPr>
                <w:rFonts w:eastAsia="Times New Roman" w:cstheme="minorHAnsi"/>
                <w:sz w:val="20"/>
                <w:szCs w:val="20"/>
                <w:lang w:eastAsia="tr-TR"/>
              </w:rPr>
            </w:pPr>
          </w:p>
        </w:tc>
        <w:tc>
          <w:tcPr>
            <w:tcW w:w="1617" w:type="dxa"/>
            <w:gridSpan w:val="2"/>
            <w:vAlign w:val="center"/>
            <w:hideMark/>
          </w:tcPr>
          <w:p w14:paraId="41D07701" w14:textId="77777777" w:rsidR="00AD2F03" w:rsidRPr="00A110F7" w:rsidRDefault="00AD2F03" w:rsidP="00AD2F03">
            <w:pPr>
              <w:spacing w:after="0" w:line="240" w:lineRule="auto"/>
              <w:rPr>
                <w:rFonts w:eastAsia="Times New Roman" w:cstheme="minorHAnsi"/>
                <w:sz w:val="20"/>
                <w:szCs w:val="20"/>
                <w:lang w:eastAsia="tr-TR"/>
              </w:rPr>
            </w:pPr>
          </w:p>
        </w:tc>
        <w:tc>
          <w:tcPr>
            <w:tcW w:w="1283" w:type="dxa"/>
            <w:vAlign w:val="center"/>
            <w:hideMark/>
          </w:tcPr>
          <w:p w14:paraId="7572356E" w14:textId="77777777" w:rsidR="00AD2F03" w:rsidRPr="00A110F7" w:rsidRDefault="00AD2F03" w:rsidP="00AD2F03">
            <w:pPr>
              <w:spacing w:after="0" w:line="240" w:lineRule="auto"/>
              <w:rPr>
                <w:rFonts w:eastAsia="Times New Roman" w:cstheme="minorHAnsi"/>
                <w:sz w:val="20"/>
                <w:szCs w:val="20"/>
                <w:lang w:eastAsia="tr-TR"/>
              </w:rPr>
            </w:pPr>
          </w:p>
        </w:tc>
        <w:tc>
          <w:tcPr>
            <w:tcW w:w="782" w:type="dxa"/>
            <w:vAlign w:val="center"/>
            <w:hideMark/>
          </w:tcPr>
          <w:p w14:paraId="3978B585" w14:textId="77777777" w:rsidR="00AD2F03" w:rsidRPr="00A110F7" w:rsidRDefault="00AD2F03" w:rsidP="00AD2F03">
            <w:pPr>
              <w:spacing w:after="0" w:line="240" w:lineRule="auto"/>
              <w:rPr>
                <w:rFonts w:eastAsia="Times New Roman" w:cstheme="minorHAnsi"/>
                <w:sz w:val="20"/>
                <w:szCs w:val="20"/>
                <w:lang w:eastAsia="tr-TR"/>
              </w:rPr>
            </w:pPr>
          </w:p>
        </w:tc>
        <w:tc>
          <w:tcPr>
            <w:tcW w:w="6806" w:type="dxa"/>
            <w:vAlign w:val="center"/>
            <w:hideMark/>
          </w:tcPr>
          <w:p w14:paraId="66D89332" w14:textId="77777777" w:rsidR="00AD2F03" w:rsidRPr="00A110F7" w:rsidRDefault="00AD2F03" w:rsidP="00AD2F03">
            <w:pPr>
              <w:spacing w:after="0" w:line="240" w:lineRule="auto"/>
              <w:rPr>
                <w:rFonts w:eastAsia="Times New Roman" w:cstheme="minorHAnsi"/>
                <w:sz w:val="20"/>
                <w:szCs w:val="20"/>
                <w:lang w:eastAsia="tr-TR"/>
              </w:rPr>
            </w:pPr>
          </w:p>
        </w:tc>
      </w:tr>
      <w:tr w:rsidR="00AD2F03" w:rsidRPr="00A110F7" w14:paraId="22451B11" w14:textId="77777777" w:rsidTr="00626DB8">
        <w:trPr>
          <w:trHeight w:val="394"/>
        </w:trPr>
        <w:tc>
          <w:tcPr>
            <w:tcW w:w="2786" w:type="dxa"/>
            <w:vAlign w:val="center"/>
            <w:hideMark/>
          </w:tcPr>
          <w:p w14:paraId="48CE32A1" w14:textId="77777777" w:rsidR="00AD2F03" w:rsidRPr="00A110F7" w:rsidRDefault="00AD2F03" w:rsidP="00AD2F03">
            <w:pPr>
              <w:spacing w:after="0" w:line="240" w:lineRule="auto"/>
              <w:rPr>
                <w:rFonts w:eastAsia="Times New Roman" w:cstheme="minorHAnsi"/>
                <w:sz w:val="20"/>
                <w:szCs w:val="20"/>
                <w:lang w:eastAsia="tr-TR"/>
              </w:rPr>
            </w:pPr>
          </w:p>
        </w:tc>
        <w:tc>
          <w:tcPr>
            <w:tcW w:w="1570" w:type="dxa"/>
            <w:vAlign w:val="center"/>
            <w:hideMark/>
          </w:tcPr>
          <w:p w14:paraId="2979248E" w14:textId="77777777" w:rsidR="00AD2F03" w:rsidRPr="00A110F7" w:rsidRDefault="00AD2F03" w:rsidP="00AD2F03">
            <w:pPr>
              <w:spacing w:after="0" w:line="240" w:lineRule="auto"/>
              <w:rPr>
                <w:rFonts w:eastAsia="Times New Roman" w:cstheme="minorHAnsi"/>
                <w:sz w:val="20"/>
                <w:szCs w:val="20"/>
                <w:lang w:eastAsia="tr-TR"/>
              </w:rPr>
            </w:pPr>
          </w:p>
        </w:tc>
        <w:tc>
          <w:tcPr>
            <w:tcW w:w="152" w:type="dxa"/>
            <w:vAlign w:val="center"/>
            <w:hideMark/>
          </w:tcPr>
          <w:p w14:paraId="277C1BCD" w14:textId="77777777" w:rsidR="00AD2F03" w:rsidRPr="00A110F7" w:rsidRDefault="00AD2F03" w:rsidP="00AD2F03">
            <w:pPr>
              <w:spacing w:after="0" w:line="240" w:lineRule="auto"/>
              <w:rPr>
                <w:rFonts w:eastAsia="Times New Roman" w:cstheme="minorHAnsi"/>
                <w:sz w:val="20"/>
                <w:szCs w:val="20"/>
                <w:lang w:eastAsia="tr-TR"/>
              </w:rPr>
            </w:pPr>
          </w:p>
        </w:tc>
        <w:tc>
          <w:tcPr>
            <w:tcW w:w="49" w:type="dxa"/>
            <w:vAlign w:val="center"/>
            <w:hideMark/>
          </w:tcPr>
          <w:p w14:paraId="5F43547F" w14:textId="77777777" w:rsidR="00AD2F03" w:rsidRPr="00A110F7" w:rsidRDefault="00AD2F03" w:rsidP="00AD2F03">
            <w:pPr>
              <w:spacing w:after="0" w:line="240" w:lineRule="auto"/>
              <w:rPr>
                <w:rFonts w:eastAsia="Times New Roman" w:cstheme="minorHAnsi"/>
                <w:sz w:val="20"/>
                <w:szCs w:val="20"/>
                <w:lang w:eastAsia="tr-TR"/>
              </w:rPr>
            </w:pPr>
          </w:p>
        </w:tc>
        <w:tc>
          <w:tcPr>
            <w:tcW w:w="1568" w:type="dxa"/>
            <w:vAlign w:val="center"/>
            <w:hideMark/>
          </w:tcPr>
          <w:p w14:paraId="350D81DA" w14:textId="77777777" w:rsidR="00AD2F03" w:rsidRPr="00A110F7" w:rsidRDefault="00AD2F03" w:rsidP="00AD2F03">
            <w:pPr>
              <w:spacing w:after="0" w:line="240" w:lineRule="auto"/>
              <w:rPr>
                <w:rFonts w:eastAsia="Times New Roman" w:cstheme="minorHAnsi"/>
                <w:sz w:val="20"/>
                <w:szCs w:val="20"/>
                <w:lang w:eastAsia="tr-TR"/>
              </w:rPr>
            </w:pPr>
          </w:p>
        </w:tc>
        <w:tc>
          <w:tcPr>
            <w:tcW w:w="1283" w:type="dxa"/>
            <w:vAlign w:val="center"/>
            <w:hideMark/>
          </w:tcPr>
          <w:p w14:paraId="623B4962" w14:textId="77777777" w:rsidR="00AD2F03" w:rsidRPr="00A110F7" w:rsidRDefault="00AD2F03" w:rsidP="00AD2F03">
            <w:pPr>
              <w:spacing w:after="0" w:line="240" w:lineRule="auto"/>
              <w:rPr>
                <w:rFonts w:eastAsia="Times New Roman" w:cstheme="minorHAnsi"/>
                <w:sz w:val="20"/>
                <w:szCs w:val="20"/>
                <w:lang w:eastAsia="tr-TR"/>
              </w:rPr>
            </w:pPr>
          </w:p>
        </w:tc>
        <w:tc>
          <w:tcPr>
            <w:tcW w:w="782" w:type="dxa"/>
            <w:vAlign w:val="center"/>
            <w:hideMark/>
          </w:tcPr>
          <w:p w14:paraId="177B0F7E" w14:textId="77777777" w:rsidR="00AD2F03" w:rsidRPr="00A110F7" w:rsidRDefault="00AD2F03" w:rsidP="00AD2F03">
            <w:pPr>
              <w:spacing w:after="0" w:line="240" w:lineRule="auto"/>
              <w:rPr>
                <w:rFonts w:eastAsia="Times New Roman" w:cstheme="minorHAnsi"/>
                <w:sz w:val="20"/>
                <w:szCs w:val="20"/>
                <w:lang w:eastAsia="tr-TR"/>
              </w:rPr>
            </w:pPr>
          </w:p>
        </w:tc>
        <w:tc>
          <w:tcPr>
            <w:tcW w:w="6806" w:type="dxa"/>
            <w:vAlign w:val="center"/>
            <w:hideMark/>
          </w:tcPr>
          <w:p w14:paraId="670E14E9" w14:textId="77777777" w:rsidR="00AD2F03" w:rsidRPr="00A110F7" w:rsidRDefault="00AD2F03" w:rsidP="00AD2F03">
            <w:pPr>
              <w:spacing w:after="0" w:line="240" w:lineRule="auto"/>
              <w:rPr>
                <w:rFonts w:eastAsia="Times New Roman" w:cstheme="minorHAnsi"/>
                <w:sz w:val="20"/>
                <w:szCs w:val="20"/>
                <w:lang w:eastAsia="tr-TR"/>
              </w:rPr>
            </w:pPr>
          </w:p>
        </w:tc>
      </w:tr>
    </w:tbl>
    <w:p w14:paraId="45AE07DB" w14:textId="77777777" w:rsidR="00BB0C47" w:rsidRDefault="00385E79"/>
    <w:sectPr w:rsidR="00BB0C47" w:rsidSect="00AD2F0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57DF" w14:textId="77777777" w:rsidR="00385E79" w:rsidRDefault="00385E79" w:rsidP="00626DB8">
      <w:pPr>
        <w:spacing w:after="0" w:line="240" w:lineRule="auto"/>
      </w:pPr>
      <w:r>
        <w:separator/>
      </w:r>
    </w:p>
  </w:endnote>
  <w:endnote w:type="continuationSeparator" w:id="0">
    <w:p w14:paraId="035C9CD7" w14:textId="77777777" w:rsidR="00385E79" w:rsidRDefault="00385E79" w:rsidP="0062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ECBD" w14:textId="77777777" w:rsidR="00385E79" w:rsidRDefault="00385E79" w:rsidP="00626DB8">
      <w:pPr>
        <w:spacing w:after="0" w:line="240" w:lineRule="auto"/>
      </w:pPr>
      <w:r>
        <w:separator/>
      </w:r>
    </w:p>
  </w:footnote>
  <w:footnote w:type="continuationSeparator" w:id="0">
    <w:p w14:paraId="10A3E5A9" w14:textId="77777777" w:rsidR="00385E79" w:rsidRDefault="00385E79" w:rsidP="00626D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03"/>
    <w:rsid w:val="00043303"/>
    <w:rsid w:val="00092D22"/>
    <w:rsid w:val="00166455"/>
    <w:rsid w:val="002416F6"/>
    <w:rsid w:val="0025748D"/>
    <w:rsid w:val="00304187"/>
    <w:rsid w:val="00385E79"/>
    <w:rsid w:val="00445587"/>
    <w:rsid w:val="005B3745"/>
    <w:rsid w:val="005B6612"/>
    <w:rsid w:val="00625CBD"/>
    <w:rsid w:val="00626DB8"/>
    <w:rsid w:val="0065015F"/>
    <w:rsid w:val="006A2C60"/>
    <w:rsid w:val="007A0D40"/>
    <w:rsid w:val="008C6DC9"/>
    <w:rsid w:val="009A6120"/>
    <w:rsid w:val="009E0241"/>
    <w:rsid w:val="00A110F7"/>
    <w:rsid w:val="00A94706"/>
    <w:rsid w:val="00AD2F03"/>
    <w:rsid w:val="00AD3AC2"/>
    <w:rsid w:val="00B05C29"/>
    <w:rsid w:val="00B318E3"/>
    <w:rsid w:val="00C35AE9"/>
    <w:rsid w:val="00CE13C4"/>
    <w:rsid w:val="00D438BC"/>
    <w:rsid w:val="00D501CB"/>
    <w:rsid w:val="00D873E5"/>
    <w:rsid w:val="00DD06F3"/>
    <w:rsid w:val="00DE1ECD"/>
    <w:rsid w:val="00DF55BF"/>
    <w:rsid w:val="00E5164F"/>
    <w:rsid w:val="00E568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9DD4"/>
  <w15:chartTrackingRefBased/>
  <w15:docId w15:val="{54543D7F-FC13-401F-9D34-9799339B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6D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6DB8"/>
  </w:style>
  <w:style w:type="paragraph" w:styleId="AltBilgi">
    <w:name w:val="footer"/>
    <w:basedOn w:val="Normal"/>
    <w:link w:val="AltBilgiChar"/>
    <w:uiPriority w:val="99"/>
    <w:unhideWhenUsed/>
    <w:rsid w:val="00626D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37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Nihan Ulusoy</dc:creator>
  <cp:keywords/>
  <dc:description/>
  <cp:lastModifiedBy>Nihan Ulusoy</cp:lastModifiedBy>
  <cp:revision>2</cp:revision>
  <dcterms:created xsi:type="dcterms:W3CDTF">2022-01-25T06:05:00Z</dcterms:created>
  <dcterms:modified xsi:type="dcterms:W3CDTF">2022-01-25T06:05:00Z</dcterms:modified>
</cp:coreProperties>
</file>